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OLE_LINK103"/>
      <w:bookmarkStart w:id="1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797D7A">
        <w:rPr>
          <w:rFonts w:ascii="Arial" w:hAnsi="Arial" w:cs="Arial"/>
          <w:b/>
          <w:noProof/>
          <w:sz w:val="24"/>
          <w:lang w:eastAsia="zh-CN"/>
        </w:rPr>
        <w:t>9-</w:t>
      </w:r>
      <w:r w:rsidR="00797D7A">
        <w:rPr>
          <w:rFonts w:ascii="Arial" w:hAnsi="Arial" w:cs="Arial"/>
          <w:b/>
          <w:sz w:val="24"/>
          <w:szCs w:val="24"/>
        </w:rPr>
        <w:t>e</w:t>
      </w:r>
      <w:bookmarkEnd w:id="0"/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0B4FD4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</w:t>
      </w:r>
      <w:r w:rsidR="00463F40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10506</w:t>
      </w:r>
      <w:bookmarkStart w:id="2" w:name="_GoBack"/>
      <w:bookmarkEnd w:id="2"/>
    </w:p>
    <w:p w:rsidR="00067A3E" w:rsidRPr="00797D7A" w:rsidRDefault="00797D7A" w:rsidP="0037119B">
      <w:pPr>
        <w:pStyle w:val="ac"/>
        <w:jc w:val="both"/>
        <w:rPr>
          <w:rFonts w:ascii="Arial" w:hAnsi="Arial" w:cs="Arial"/>
          <w:i w:val="0"/>
          <w:sz w:val="24"/>
        </w:rPr>
      </w:pPr>
      <w:r w:rsidRPr="00797D7A">
        <w:rPr>
          <w:rFonts w:ascii="Arial" w:hAnsi="Arial" w:cs="Arial"/>
          <w:i w:val="0"/>
          <w:sz w:val="24"/>
        </w:rPr>
        <w:t>Electronic Meeting, May. 19-27, 2021</w:t>
      </w:r>
    </w:p>
    <w:p w:rsid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797D7A" w:rsidRPr="002B17CC" w:rsidRDefault="00797D7A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DF0BFE">
        <w:rPr>
          <w:rFonts w:ascii="Arial" w:hAnsi="Arial" w:cs="Arial"/>
          <w:sz w:val="24"/>
          <w:lang w:val="en-US"/>
        </w:rPr>
        <w:t>Simulation results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C96D83">
        <w:rPr>
          <w:rFonts w:ascii="Arial" w:hAnsi="Arial" w:cs="Arial"/>
          <w:sz w:val="24"/>
          <w:lang w:val="en-US"/>
        </w:rPr>
        <w:t>USCH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97D7A">
        <w:rPr>
          <w:rFonts w:ascii="Arial" w:hAnsi="Arial" w:cs="Arial"/>
          <w:sz w:val="24"/>
          <w:lang w:val="pt-BR"/>
        </w:rPr>
        <w:t>6.1.7.4.2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F029A" w:rsidRDefault="00CF029A" w:rsidP="00CD51C3">
      <w:pPr>
        <w:rPr>
          <w:rFonts w:eastAsiaTheme="minorEastAsia" w:cs="Times New Roman"/>
          <w:lang w:val="en-US" w:eastAsia="zh-CN"/>
        </w:rPr>
      </w:pPr>
      <w:bookmarkStart w:id="3" w:name="OLE_LINK1"/>
      <w:bookmarkStart w:id="4" w:name="OLE_LINK2"/>
      <w:r>
        <w:rPr>
          <w:rFonts w:eastAsiaTheme="minorEastAsia" w:cs="Times New Roman"/>
          <w:lang w:val="en-US" w:eastAsia="zh-CN"/>
        </w:rPr>
        <w:t>In this paper, we provide our simulation results for PUSCH with interlace structure based on simulation assumptions derived from WF [1].</w:t>
      </w:r>
    </w:p>
    <w:bookmarkEnd w:id="3"/>
    <w:bookmarkEnd w:id="4"/>
    <w:p w:rsidR="0001565F" w:rsidRDefault="00D56B7C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</w:t>
      </w:r>
      <w:r w:rsidR="002375CE">
        <w:rPr>
          <w:rFonts w:ascii="Arial" w:eastAsia="Calibri" w:hAnsi="Arial" w:cs="Arial"/>
          <w:lang w:eastAsia="zh-CN"/>
        </w:rPr>
        <w:t>imulation results</w:t>
      </w:r>
    </w:p>
    <w:p w:rsidR="001A6E0D" w:rsidRPr="001A6E0D" w:rsidRDefault="001A6E0D" w:rsidP="001A6E0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CF029A">
        <w:rPr>
          <w:rFonts w:eastAsiaTheme="minorEastAsia"/>
          <w:lang w:eastAsia="zh-CN"/>
        </w:rPr>
        <w:t xml:space="preserve">summary of </w:t>
      </w:r>
      <w:r>
        <w:rPr>
          <w:rFonts w:eastAsiaTheme="minorEastAsia"/>
          <w:lang w:eastAsia="zh-CN"/>
        </w:rPr>
        <w:t>sim</w:t>
      </w:r>
      <w:r w:rsidR="00963DF0">
        <w:rPr>
          <w:rFonts w:eastAsiaTheme="minorEastAsia"/>
          <w:lang w:eastAsia="zh-CN"/>
        </w:rPr>
        <w:t>ulation results</w:t>
      </w:r>
      <w:r w:rsidR="00CF029A">
        <w:rPr>
          <w:rFonts w:eastAsiaTheme="minorEastAsia"/>
          <w:lang w:eastAsia="zh-CN"/>
        </w:rPr>
        <w:t xml:space="preserve"> are shown in Table 2-1:</w:t>
      </w:r>
    </w:p>
    <w:p w:rsidR="00F15486" w:rsidRPr="00F15486" w:rsidRDefault="00F15486" w:rsidP="00F15486">
      <w:pPr>
        <w:jc w:val="center"/>
        <w:rPr>
          <w:rFonts w:eastAsiaTheme="minorEastAsia"/>
          <w:b/>
          <w:sz w:val="18"/>
          <w:lang w:eastAsia="zh-CN"/>
        </w:rPr>
      </w:pPr>
      <w:r w:rsidRPr="00F15486">
        <w:rPr>
          <w:rFonts w:eastAsiaTheme="minorEastAsia" w:hint="eastAsia"/>
          <w:b/>
          <w:sz w:val="18"/>
          <w:lang w:eastAsia="zh-CN"/>
        </w:rPr>
        <w:t>T</w:t>
      </w:r>
      <w:r w:rsidRPr="00F15486">
        <w:rPr>
          <w:rFonts w:eastAsiaTheme="minorEastAsia"/>
          <w:b/>
          <w:sz w:val="18"/>
          <w:lang w:eastAsia="zh-CN"/>
        </w:rPr>
        <w:t xml:space="preserve">able </w:t>
      </w:r>
      <w:r w:rsidR="00963DF0">
        <w:rPr>
          <w:rFonts w:eastAsiaTheme="minorEastAsia"/>
          <w:b/>
          <w:sz w:val="18"/>
          <w:lang w:eastAsia="zh-CN"/>
        </w:rPr>
        <w:t>2</w:t>
      </w:r>
      <w:r>
        <w:rPr>
          <w:rFonts w:eastAsiaTheme="minorEastAsia"/>
          <w:b/>
          <w:sz w:val="18"/>
          <w:lang w:eastAsia="zh-CN"/>
        </w:rPr>
        <w:t>-1</w:t>
      </w:r>
      <w:r w:rsidRPr="00F15486">
        <w:rPr>
          <w:rFonts w:eastAsiaTheme="minorEastAsia"/>
          <w:b/>
          <w:sz w:val="18"/>
          <w:lang w:eastAsia="zh-CN"/>
        </w:rPr>
        <w:t>: Simulation results for PUSCH</w:t>
      </w:r>
      <w:r w:rsidR="00045868">
        <w:rPr>
          <w:rFonts w:eastAsiaTheme="minorEastAsia"/>
          <w:b/>
          <w:sz w:val="18"/>
          <w:lang w:eastAsia="zh-CN"/>
        </w:rPr>
        <w:t xml:space="preserve"> with interlace structure</w:t>
      </w:r>
    </w:p>
    <w:tbl>
      <w:tblPr>
        <w:tblStyle w:val="af4"/>
        <w:tblW w:w="5810" w:type="dxa"/>
        <w:jc w:val="center"/>
        <w:tblLook w:val="04A0" w:firstRow="1" w:lastRow="0" w:firstColumn="1" w:lastColumn="0" w:noHBand="0" w:noVBand="1"/>
      </w:tblPr>
      <w:tblGrid>
        <w:gridCol w:w="2263"/>
        <w:gridCol w:w="1389"/>
        <w:gridCol w:w="1080"/>
        <w:gridCol w:w="1078"/>
      </w:tblGrid>
      <w:tr w:rsidR="00486C1B" w:rsidTr="00486C1B">
        <w:trPr>
          <w:jc w:val="center"/>
        </w:trPr>
        <w:tc>
          <w:tcPr>
            <w:tcW w:w="3652" w:type="dxa"/>
            <w:gridSpan w:val="2"/>
          </w:tcPr>
          <w:bookmarkEnd w:id="1"/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B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andwidth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(MHz)</w:t>
            </w:r>
          </w:p>
        </w:tc>
        <w:tc>
          <w:tcPr>
            <w:tcW w:w="2158" w:type="dxa"/>
            <w:gridSpan w:val="2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</w:tr>
      <w:tr w:rsidR="00486C1B" w:rsidTr="00486C1B">
        <w:trPr>
          <w:jc w:val="center"/>
        </w:trPr>
        <w:tc>
          <w:tcPr>
            <w:tcW w:w="3652" w:type="dxa"/>
            <w:gridSpan w:val="2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CS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1080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5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078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</w:tr>
      <w:tr w:rsidR="00486C1B" w:rsidTr="00486C1B">
        <w:trPr>
          <w:jc w:val="center"/>
        </w:trPr>
        <w:tc>
          <w:tcPr>
            <w:tcW w:w="2263" w:type="dxa"/>
            <w:vMerge w:val="restart"/>
          </w:tcPr>
          <w:p w:rsidR="00486C1B" w:rsidRPr="00B43022" w:rsidRDefault="00486C1B" w:rsidP="00486C1B">
            <w:pPr>
              <w:spacing w:after="0"/>
              <w:ind w:firstLineChars="50" w:firstLine="9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SNR@70% of maxTP(dB)</w:t>
            </w:r>
          </w:p>
        </w:tc>
        <w:tc>
          <w:tcPr>
            <w:tcW w:w="1389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/>
                <w:sz w:val="18"/>
                <w:lang w:val="en-US" w:eastAsia="zh-CN"/>
              </w:rPr>
              <w:t>DMRS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</w:t>
            </w:r>
          </w:p>
        </w:tc>
        <w:tc>
          <w:tcPr>
            <w:tcW w:w="1080" w:type="dxa"/>
          </w:tcPr>
          <w:p w:rsidR="00486C1B" w:rsidRPr="009E44B6" w:rsidRDefault="009E44B6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lang w:val="en-US" w:eastAsia="zh-CN"/>
              </w:rPr>
              <w:t>0.31</w:t>
            </w:r>
          </w:p>
        </w:tc>
        <w:tc>
          <w:tcPr>
            <w:tcW w:w="1078" w:type="dxa"/>
          </w:tcPr>
          <w:p w:rsidR="00486C1B" w:rsidRPr="009E44B6" w:rsidRDefault="009E44B6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0.42</w:t>
            </w:r>
          </w:p>
        </w:tc>
      </w:tr>
      <w:tr w:rsidR="00486C1B" w:rsidTr="00486C1B">
        <w:trPr>
          <w:jc w:val="center"/>
        </w:trPr>
        <w:tc>
          <w:tcPr>
            <w:tcW w:w="2263" w:type="dxa"/>
            <w:vMerge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1389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DMRS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B</w:t>
            </w:r>
          </w:p>
        </w:tc>
        <w:tc>
          <w:tcPr>
            <w:tcW w:w="1080" w:type="dxa"/>
          </w:tcPr>
          <w:p w:rsidR="00486C1B" w:rsidRPr="009E44B6" w:rsidRDefault="009E44B6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0.29</w:t>
            </w:r>
          </w:p>
        </w:tc>
        <w:tc>
          <w:tcPr>
            <w:tcW w:w="1078" w:type="dxa"/>
          </w:tcPr>
          <w:p w:rsidR="00486C1B" w:rsidRPr="009E44B6" w:rsidRDefault="009E44B6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0.38</w:t>
            </w:r>
          </w:p>
        </w:tc>
      </w:tr>
    </w:tbl>
    <w:p w:rsidR="00CC093E" w:rsidRPr="00FB0BAB" w:rsidRDefault="00CC4FE0" w:rsidP="0077656B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7D6886" w:rsidRPr="00963DF0" w:rsidRDefault="00963DF0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paper, we provide our simulation results </w:t>
      </w:r>
      <w:r w:rsidR="00CF029A">
        <w:rPr>
          <w:rFonts w:eastAsiaTheme="minorEastAsia" w:cs="Times New Roman"/>
          <w:lang w:val="en-US" w:eastAsia="zh-CN"/>
        </w:rPr>
        <w:t>on</w:t>
      </w:r>
      <w:r>
        <w:rPr>
          <w:rFonts w:eastAsiaTheme="minorEastAsia" w:cs="Times New Roman"/>
          <w:lang w:val="en-US" w:eastAsia="zh-CN"/>
        </w:rPr>
        <w:t xml:space="preserve"> </w:t>
      </w:r>
      <w:r w:rsidR="00CF029A">
        <w:rPr>
          <w:rFonts w:eastAsiaTheme="minorEastAsia" w:cs="Times New Roman"/>
          <w:lang w:val="en-US" w:eastAsia="zh-CN"/>
        </w:rPr>
        <w:t>performance for PUSCH with interlace structure</w:t>
      </w:r>
      <w:r>
        <w:rPr>
          <w:rFonts w:eastAsiaTheme="minorEastAsia" w:cs="Times New Roman"/>
          <w:lang w:val="en-US" w:eastAsia="zh-CN"/>
        </w:rPr>
        <w:t>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2103806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  <w:r w:rsidR="00CF029A" w:rsidRPr="00CF029A">
        <w:rPr>
          <w:rFonts w:eastAsiaTheme="minorEastAsia"/>
          <w:lang w:val="en-US"/>
        </w:rPr>
        <w:t>Way forward on NR-U BS demodulation requirements for general part and PUSCH</w:t>
      </w:r>
    </w:p>
    <w:p w:rsidR="00CC4FE0" w:rsidRDefault="00CC4FE0" w:rsidP="00CC4FE0">
      <w:pPr>
        <w:rPr>
          <w:rFonts w:eastAsiaTheme="minorEastAsia"/>
        </w:rPr>
      </w:pPr>
    </w:p>
    <w:p w:rsidR="00CC4FE0" w:rsidRPr="00CC4FE0" w:rsidRDefault="00CC4FE0" w:rsidP="00CC4FE0">
      <w:pPr>
        <w:rPr>
          <w:rFonts w:eastAsiaTheme="minorEastAsia"/>
          <w:lang w:eastAsia="zh-CN"/>
        </w:rPr>
      </w:pPr>
    </w:p>
    <w:sectPr w:rsidR="00CC4FE0" w:rsidRPr="00CC4FE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E86" w:rsidRDefault="00192E86">
      <w:r>
        <w:separator/>
      </w:r>
    </w:p>
  </w:endnote>
  <w:endnote w:type="continuationSeparator" w:id="0">
    <w:p w:rsidR="00192E86" w:rsidRDefault="0019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E86" w:rsidRDefault="00192E86">
      <w:r>
        <w:separator/>
      </w:r>
    </w:p>
  </w:footnote>
  <w:footnote w:type="continuationSeparator" w:id="0">
    <w:p w:rsidR="00192E86" w:rsidRDefault="00192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4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7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2DB240AB"/>
    <w:multiLevelType w:val="hybridMultilevel"/>
    <w:tmpl w:val="683C41A4"/>
    <w:lvl w:ilvl="0" w:tplc="956A7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F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7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1E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8F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7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2A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E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A4C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1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1655B3"/>
    <w:multiLevelType w:val="hybridMultilevel"/>
    <w:tmpl w:val="E1DEB0E8"/>
    <w:lvl w:ilvl="0" w:tplc="455C59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207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A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6C2A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2B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2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028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6ED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92F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6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0" w15:restartNumberingAfterBreak="0">
    <w:nsid w:val="58574D28"/>
    <w:multiLevelType w:val="hybridMultilevel"/>
    <w:tmpl w:val="7DBE714A"/>
    <w:lvl w:ilvl="0" w:tplc="C52845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80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1AB0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1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687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A23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0F8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41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0D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3C67FD4"/>
    <w:multiLevelType w:val="hybridMultilevel"/>
    <w:tmpl w:val="5D5272F6"/>
    <w:lvl w:ilvl="0" w:tplc="D8502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6CB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06290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A63D9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362D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B4D4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DA8D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BAE4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22D4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8" w15:restartNumberingAfterBreak="0">
    <w:nsid w:val="6DB86C89"/>
    <w:multiLevelType w:val="hybridMultilevel"/>
    <w:tmpl w:val="3FCA9798"/>
    <w:lvl w:ilvl="0" w:tplc="361AC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80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85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E4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E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9CF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2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C86758"/>
    <w:multiLevelType w:val="hybridMultilevel"/>
    <w:tmpl w:val="B7468E38"/>
    <w:lvl w:ilvl="0" w:tplc="86C6F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A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89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CC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EE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E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E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A3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0C456D"/>
    <w:multiLevelType w:val="hybridMultilevel"/>
    <w:tmpl w:val="5F883B8A"/>
    <w:lvl w:ilvl="0" w:tplc="67E06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042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A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E3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0F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8E8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4F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A9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4B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4" w15:restartNumberingAfterBreak="0">
    <w:nsid w:val="7D7D00E0"/>
    <w:multiLevelType w:val="hybridMultilevel"/>
    <w:tmpl w:val="8892CD8C"/>
    <w:lvl w:ilvl="0" w:tplc="F4585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2E7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F82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A7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CE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20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03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2"/>
  </w:num>
  <w:num w:numId="4">
    <w:abstractNumId w:val="35"/>
  </w:num>
  <w:num w:numId="5">
    <w:abstractNumId w:val="22"/>
  </w:num>
  <w:num w:numId="6">
    <w:abstractNumId w:val="0"/>
  </w:num>
  <w:num w:numId="7">
    <w:abstractNumId w:val="5"/>
  </w:num>
  <w:num w:numId="8">
    <w:abstractNumId w:val="13"/>
  </w:num>
  <w:num w:numId="9">
    <w:abstractNumId w:val="18"/>
  </w:num>
  <w:num w:numId="10">
    <w:abstractNumId w:val="25"/>
  </w:num>
  <w:num w:numId="11">
    <w:abstractNumId w:val="12"/>
  </w:num>
  <w:num w:numId="12">
    <w:abstractNumId w:val="19"/>
  </w:num>
  <w:num w:numId="13">
    <w:abstractNumId w:val="33"/>
  </w:num>
  <w:num w:numId="14">
    <w:abstractNumId w:val="27"/>
  </w:num>
  <w:num w:numId="15">
    <w:abstractNumId w:val="17"/>
  </w:num>
  <w:num w:numId="16">
    <w:abstractNumId w:val="24"/>
  </w:num>
  <w:num w:numId="17">
    <w:abstractNumId w:val="10"/>
  </w:num>
  <w:num w:numId="18">
    <w:abstractNumId w:val="33"/>
  </w:num>
  <w:num w:numId="19">
    <w:abstractNumId w:val="15"/>
  </w:num>
  <w:num w:numId="20">
    <w:abstractNumId w:val="21"/>
  </w:num>
  <w:num w:numId="21">
    <w:abstractNumId w:val="1"/>
  </w:num>
  <w:num w:numId="22">
    <w:abstractNumId w:val="3"/>
  </w:num>
  <w:num w:numId="23">
    <w:abstractNumId w:val="1"/>
  </w:num>
  <w:num w:numId="24">
    <w:abstractNumId w:val="16"/>
  </w:num>
  <w:num w:numId="25">
    <w:abstractNumId w:val="1"/>
  </w:num>
  <w:num w:numId="26">
    <w:abstractNumId w:val="31"/>
  </w:num>
  <w:num w:numId="27">
    <w:abstractNumId w:val="11"/>
  </w:num>
  <w:num w:numId="28">
    <w:abstractNumId w:val="26"/>
  </w:num>
  <w:num w:numId="29">
    <w:abstractNumId w:val="9"/>
  </w:num>
  <w:num w:numId="30">
    <w:abstractNumId w:val="4"/>
  </w:num>
  <w:num w:numId="31">
    <w:abstractNumId w:val="7"/>
  </w:num>
  <w:num w:numId="32">
    <w:abstractNumId w:val="6"/>
  </w:num>
  <w:num w:numId="33">
    <w:abstractNumId w:val="23"/>
  </w:num>
  <w:num w:numId="34">
    <w:abstractNumId w:val="30"/>
  </w:num>
  <w:num w:numId="35">
    <w:abstractNumId w:val="8"/>
  </w:num>
  <w:num w:numId="36">
    <w:abstractNumId w:val="28"/>
  </w:num>
  <w:num w:numId="37">
    <w:abstractNumId w:val="20"/>
  </w:num>
  <w:num w:numId="38">
    <w:abstractNumId w:val="29"/>
  </w:num>
  <w:num w:numId="39">
    <w:abstractNumId w:val="14"/>
  </w:num>
  <w:num w:numId="40">
    <w:abstractNumId w:val="34"/>
  </w:num>
  <w:num w:numId="4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2E86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3F40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7A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4B6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089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2D11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DE0E2-0EF9-48EF-BB61-7C373723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42</cp:revision>
  <cp:lastPrinted>2009-04-22T01:01:00Z</cp:lastPrinted>
  <dcterms:created xsi:type="dcterms:W3CDTF">2020-10-09T03:49:00Z</dcterms:created>
  <dcterms:modified xsi:type="dcterms:W3CDTF">2021-05-11T14:31:00Z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(3)VgTul5olOSt6BABqFj/2ohyVCRjw9eU1GUTXvlJLU+q1SLoKaukYwzts6Ge0i7HPkGmPOnFX
Ca8DeXmtZeN9CVqfFRe8BQgLbl5iUkSkRVbKri2ka3MQiPUgBeh4SFu1nMQYvdBdSDfj4Ltt
SRQR/AlgE32z3VztWAET31APpkcQxELotoVy/kZz58mF8Xa8Up1ZpMxY/ncE6XWWKQEZqC5T
9kiZNchvwNySfKNxnO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k+zpfFAHnIIiWkqBlp7o8zzbd/tpP/B0Rw507jkD5pw69TSKs9FiEk
T5JwFJZBa7xLH5MUtbBzPLnclORgDa7UH1QrcUKVTmkdk3WBlHkAlukqHr96eacxHQbUssCf
StYBpvYk0Owk5RSaKQ3DuPFSuZK8WpIzYf8YqHXlk+6XZAJVVvoMBmZSsYgiR3S2YdPNe1wk
vho5cm4JYM8E2RPf/7ajvmdFLG+aDP6Uldbu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9MfN8ERFp+LaVha5lvTmV8axHDvIXwNz9BEH
O4ucbB1adT6pf3LaTMnTIxT9i54kZbOGvdw5fOiRqT15Ar0LtZs=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